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EEB" w:rsidRDefault="000C5EEB" w:rsidP="000C5EEB">
      <w:pPr>
        <w:rPr>
          <w:lang w:eastAsia="en-GB"/>
        </w:rPr>
      </w:pPr>
      <w:r w:rsidRPr="000C5EEB">
        <w:rPr>
          <w:noProof/>
          <w:lang w:eastAsia="en-GB"/>
        </w:rPr>
        <w:drawing>
          <wp:anchor distT="0" distB="0" distL="114300" distR="114300" simplePos="0" relativeHeight="251659264" behindDoc="0" locked="0" layoutInCell="1" allowOverlap="1" wp14:anchorId="6D0E81F5" wp14:editId="609C85BE">
            <wp:simplePos x="0" y="0"/>
            <wp:positionH relativeFrom="column">
              <wp:posOffset>-12400</wp:posOffset>
            </wp:positionH>
            <wp:positionV relativeFrom="paragraph">
              <wp:posOffset>-184150</wp:posOffset>
            </wp:positionV>
            <wp:extent cx="2371229" cy="1138687"/>
            <wp:effectExtent l="0" t="0" r="0" b="4445"/>
            <wp:wrapNone/>
            <wp:docPr id="2" name="Picture 2" descr="..\..\logos\effc_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s\effc_logo (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71229" cy="113868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C5EEB">
        <w:rPr>
          <w:noProof/>
          <w:lang w:eastAsia="en-GB"/>
        </w:rPr>
        <mc:AlternateContent>
          <mc:Choice Requires="wps">
            <w:drawing>
              <wp:anchor distT="0" distB="0" distL="114300" distR="114300" simplePos="0" relativeHeight="251660288" behindDoc="0" locked="0" layoutInCell="1" allowOverlap="1" wp14:anchorId="43A53697" wp14:editId="342C1181">
                <wp:simplePos x="0" y="0"/>
                <wp:positionH relativeFrom="column">
                  <wp:posOffset>4017010</wp:posOffset>
                </wp:positionH>
                <wp:positionV relativeFrom="paragraph">
                  <wp:posOffset>-252730</wp:posOffset>
                </wp:positionV>
                <wp:extent cx="2364104" cy="12767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4104" cy="1276710"/>
                        </a:xfrm>
                        <a:prstGeom prst="rect">
                          <a:avLst/>
                        </a:prstGeom>
                        <a:solidFill>
                          <a:srgbClr val="FFFFFF"/>
                        </a:solidFill>
                        <a:ln w="9525">
                          <a:noFill/>
                          <a:miter lim="800000"/>
                          <a:headEnd/>
                          <a:tailEnd/>
                        </a:ln>
                      </wps:spPr>
                      <wps:txbx>
                        <w:txbxContent>
                          <w:p w:rsidR="000C5EEB" w:rsidRPr="006608F9" w:rsidRDefault="000C5EEB" w:rsidP="000C5EEB">
                            <w:pPr>
                              <w:rPr>
                                <w:b/>
                                <w:sz w:val="14"/>
                                <w:szCs w:val="14"/>
                              </w:rPr>
                            </w:pPr>
                            <w:r w:rsidRPr="006608F9">
                              <w:rPr>
                                <w:b/>
                                <w:sz w:val="14"/>
                                <w:szCs w:val="14"/>
                              </w:rPr>
                              <w:t xml:space="preserve">EUROPEAN FEDERATION OF FOUNDATION CONTRACTORS </w:t>
                            </w:r>
                          </w:p>
                          <w:p w:rsidR="000C5EEB" w:rsidRPr="006608F9" w:rsidRDefault="000C5EEB" w:rsidP="000C5EEB">
                            <w:pPr>
                              <w:rPr>
                                <w:sz w:val="14"/>
                                <w:szCs w:val="14"/>
                              </w:rPr>
                            </w:pPr>
                            <w:r w:rsidRPr="006608F9">
                              <w:rPr>
                                <w:sz w:val="14"/>
                                <w:szCs w:val="14"/>
                              </w:rPr>
                              <w:t>Forum Court, Office 205</w:t>
                            </w:r>
                          </w:p>
                          <w:p w:rsidR="000C5EEB" w:rsidRPr="006608F9" w:rsidRDefault="000C5EEB" w:rsidP="000C5EEB">
                            <w:pPr>
                              <w:rPr>
                                <w:sz w:val="14"/>
                                <w:szCs w:val="14"/>
                              </w:rPr>
                            </w:pPr>
                            <w:r w:rsidRPr="006608F9">
                              <w:rPr>
                                <w:sz w:val="14"/>
                                <w:szCs w:val="14"/>
                              </w:rPr>
                              <w:t>Devonshire House Business Centre</w:t>
                            </w:r>
                          </w:p>
                          <w:p w:rsidR="000C5EEB" w:rsidRPr="006608F9" w:rsidRDefault="000C5EEB" w:rsidP="000C5EEB">
                            <w:pPr>
                              <w:rPr>
                                <w:sz w:val="14"/>
                                <w:szCs w:val="14"/>
                              </w:rPr>
                            </w:pPr>
                            <w:r w:rsidRPr="006608F9">
                              <w:rPr>
                                <w:sz w:val="14"/>
                                <w:szCs w:val="14"/>
                              </w:rPr>
                              <w:t xml:space="preserve">29-31 </w:t>
                            </w:r>
                            <w:proofErr w:type="spellStart"/>
                            <w:r w:rsidRPr="006608F9">
                              <w:rPr>
                                <w:sz w:val="14"/>
                                <w:szCs w:val="14"/>
                              </w:rPr>
                              <w:t>Elmfield</w:t>
                            </w:r>
                            <w:proofErr w:type="spellEnd"/>
                            <w:r w:rsidRPr="006608F9">
                              <w:rPr>
                                <w:sz w:val="14"/>
                                <w:szCs w:val="14"/>
                              </w:rPr>
                              <w:t xml:space="preserve"> Road</w:t>
                            </w:r>
                          </w:p>
                          <w:p w:rsidR="000C5EEB" w:rsidRPr="006608F9" w:rsidRDefault="000C5EEB" w:rsidP="000C5EEB">
                            <w:pPr>
                              <w:rPr>
                                <w:sz w:val="14"/>
                                <w:szCs w:val="14"/>
                              </w:rPr>
                            </w:pPr>
                            <w:r w:rsidRPr="006608F9">
                              <w:rPr>
                                <w:sz w:val="14"/>
                                <w:szCs w:val="14"/>
                              </w:rPr>
                              <w:t>Bromley</w:t>
                            </w:r>
                          </w:p>
                          <w:p w:rsidR="000C5EEB" w:rsidRPr="006608F9" w:rsidRDefault="000C5EEB" w:rsidP="000C5EEB">
                            <w:pPr>
                              <w:rPr>
                                <w:sz w:val="14"/>
                                <w:szCs w:val="14"/>
                              </w:rPr>
                            </w:pPr>
                            <w:r w:rsidRPr="006608F9">
                              <w:rPr>
                                <w:sz w:val="14"/>
                                <w:szCs w:val="14"/>
                              </w:rPr>
                              <w:t>Kent</w:t>
                            </w:r>
                          </w:p>
                          <w:p w:rsidR="000C5EEB" w:rsidRPr="006608F9" w:rsidRDefault="000C5EEB" w:rsidP="000C5EEB">
                            <w:pPr>
                              <w:rPr>
                                <w:sz w:val="14"/>
                                <w:szCs w:val="14"/>
                              </w:rPr>
                            </w:pPr>
                            <w:r w:rsidRPr="006608F9">
                              <w:rPr>
                                <w:sz w:val="14"/>
                                <w:szCs w:val="14"/>
                              </w:rPr>
                              <w:t>BR1 1LT</w:t>
                            </w:r>
                          </w:p>
                          <w:p w:rsidR="000C5EEB" w:rsidRPr="0016622D" w:rsidRDefault="000C5EEB" w:rsidP="000C5EEB">
                            <w:pPr>
                              <w:rPr>
                                <w:sz w:val="14"/>
                                <w:szCs w:val="14"/>
                              </w:rPr>
                            </w:pPr>
                          </w:p>
                          <w:p w:rsidR="000C5EEB" w:rsidRPr="0016622D" w:rsidRDefault="000C5EEB" w:rsidP="000C5EEB">
                            <w:pPr>
                              <w:tabs>
                                <w:tab w:val="left" w:pos="567"/>
                                <w:tab w:val="left" w:pos="1134"/>
                                <w:tab w:val="left" w:pos="1701"/>
                                <w:tab w:val="left" w:pos="2268"/>
                                <w:tab w:val="left" w:pos="6237"/>
                                <w:tab w:val="right" w:pos="9072"/>
                              </w:tabs>
                              <w:jc w:val="both"/>
                              <w:rPr>
                                <w:rFonts w:cs="Arial"/>
                                <w:sz w:val="14"/>
                                <w:szCs w:val="14"/>
                              </w:rPr>
                            </w:pPr>
                            <w:r w:rsidRPr="0016622D">
                              <w:rPr>
                                <w:rFonts w:cs="Arial"/>
                                <w:b/>
                                <w:sz w:val="14"/>
                                <w:szCs w:val="14"/>
                              </w:rPr>
                              <w:t>Tel:</w:t>
                            </w:r>
                            <w:r w:rsidRPr="0016622D">
                              <w:rPr>
                                <w:rFonts w:cs="Arial"/>
                                <w:sz w:val="14"/>
                                <w:szCs w:val="14"/>
                              </w:rPr>
                              <w:t xml:space="preserve">  + 44 20 8663 0948</w:t>
                            </w:r>
                            <w:r w:rsidRPr="0016622D">
                              <w:rPr>
                                <w:rFonts w:cs="Arial"/>
                                <w:sz w:val="14"/>
                                <w:szCs w:val="14"/>
                              </w:rPr>
                              <w:tab/>
                            </w:r>
                            <w:r w:rsidRPr="0016622D">
                              <w:rPr>
                                <w:rFonts w:cs="Arial"/>
                                <w:sz w:val="14"/>
                                <w:szCs w:val="14"/>
                              </w:rPr>
                              <w:tab/>
                              <w:t xml:space="preserve">                                                                                                   </w:t>
                            </w:r>
                            <w:r w:rsidRPr="0016622D">
                              <w:rPr>
                                <w:rFonts w:cs="Arial"/>
                                <w:b/>
                                <w:sz w:val="14"/>
                                <w:szCs w:val="14"/>
                              </w:rPr>
                              <w:t>Emai</w:t>
                            </w:r>
                            <w:r w:rsidRPr="0016622D">
                              <w:rPr>
                                <w:rFonts w:cs="Arial"/>
                                <w:sz w:val="14"/>
                                <w:szCs w:val="14"/>
                              </w:rPr>
                              <w:t xml:space="preserve">l: </w:t>
                            </w:r>
                            <w:hyperlink r:id="rId7" w:history="1">
                              <w:r w:rsidRPr="0016622D">
                                <w:rPr>
                                  <w:rFonts w:cs="Arial"/>
                                  <w:sz w:val="14"/>
                                  <w:szCs w:val="14"/>
                                </w:rPr>
                                <w:t>effc@effc.org</w:t>
                              </w:r>
                            </w:hyperlink>
                          </w:p>
                          <w:p w:rsidR="000C5EEB" w:rsidRPr="0016622D" w:rsidRDefault="000C5EEB" w:rsidP="000C5EEB">
                            <w:pPr>
                              <w:tabs>
                                <w:tab w:val="left" w:pos="567"/>
                                <w:tab w:val="left" w:pos="1134"/>
                                <w:tab w:val="left" w:pos="1701"/>
                                <w:tab w:val="left" w:pos="2268"/>
                                <w:tab w:val="left" w:pos="6237"/>
                                <w:tab w:val="right" w:pos="9072"/>
                              </w:tabs>
                              <w:jc w:val="both"/>
                              <w:rPr>
                                <w:rFonts w:cs="Arial"/>
                                <w:sz w:val="14"/>
                                <w:szCs w:val="14"/>
                              </w:rPr>
                            </w:pPr>
                            <w:r w:rsidRPr="0016622D">
                              <w:rPr>
                                <w:rFonts w:cs="Arial"/>
                                <w:b/>
                                <w:sz w:val="14"/>
                                <w:szCs w:val="14"/>
                              </w:rPr>
                              <w:t>Website:</w:t>
                            </w:r>
                            <w:r w:rsidRPr="0016622D">
                              <w:rPr>
                                <w:rFonts w:cs="Arial"/>
                                <w:sz w:val="14"/>
                                <w:szCs w:val="14"/>
                              </w:rPr>
                              <w:t xml:space="preserve"> </w:t>
                            </w:r>
                            <w:hyperlink r:id="rId8" w:history="1">
                              <w:r w:rsidRPr="0016622D">
                                <w:rPr>
                                  <w:rFonts w:cs="Arial"/>
                                  <w:sz w:val="14"/>
                                  <w:szCs w:val="14"/>
                                </w:rPr>
                                <w:t>www.effc.org</w:t>
                              </w:r>
                            </w:hyperlink>
                          </w:p>
                          <w:p w:rsidR="000C5EEB" w:rsidRDefault="000C5EEB" w:rsidP="000C5EEB"/>
                          <w:p w:rsidR="000C5EEB" w:rsidRPr="006608F9" w:rsidRDefault="000C5EEB" w:rsidP="000C5EEB">
                            <w:pPr>
                              <w:rPr>
                                <w:sz w:val="14"/>
                                <w:szCs w:val="14"/>
                              </w:rPr>
                            </w:pPr>
                          </w:p>
                          <w:p w:rsidR="000C5EEB" w:rsidRDefault="000C5EEB" w:rsidP="000C5E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6.3pt;margin-top:-19.9pt;width:186.15pt;height:10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" stroked="f">
                <v:textbox>
                  <w:txbxContent>
                    <w:p w:rsidR="000C5EEB" w:rsidRPr="006608F9" w:rsidRDefault="000C5EEB" w:rsidP="000C5EEB">
                      <w:pPr>
                        <w:rPr>
                          <w:b/>
                          <w:sz w:val="14"/>
                          <w:szCs w:val="14"/>
                        </w:rPr>
                      </w:pPr>
                      <w:r w:rsidRPr="006608F9">
                        <w:rPr>
                          <w:b/>
                          <w:sz w:val="14"/>
                          <w:szCs w:val="14"/>
                        </w:rPr>
                        <w:t xml:space="preserve">EUROPEAN FEDERATION OF FOUNDATION CONTRACTORS </w:t>
                      </w:r>
                    </w:p>
                    <w:p w:rsidR="000C5EEB" w:rsidRPr="006608F9" w:rsidRDefault="000C5EEB" w:rsidP="000C5EEB">
                      <w:pPr>
                        <w:rPr>
                          <w:sz w:val="14"/>
                          <w:szCs w:val="14"/>
                        </w:rPr>
                      </w:pPr>
                      <w:r w:rsidRPr="006608F9">
                        <w:rPr>
                          <w:sz w:val="14"/>
                          <w:szCs w:val="14"/>
                        </w:rPr>
                        <w:t>Forum Court, Office 205</w:t>
                      </w:r>
                    </w:p>
                    <w:p w:rsidR="000C5EEB" w:rsidRPr="006608F9" w:rsidRDefault="000C5EEB" w:rsidP="000C5EEB">
                      <w:pPr>
                        <w:rPr>
                          <w:sz w:val="14"/>
                          <w:szCs w:val="14"/>
                        </w:rPr>
                      </w:pPr>
                      <w:r w:rsidRPr="006608F9">
                        <w:rPr>
                          <w:sz w:val="14"/>
                          <w:szCs w:val="14"/>
                        </w:rPr>
                        <w:t>Devonshire House Business Centre</w:t>
                      </w:r>
                    </w:p>
                    <w:p w:rsidR="000C5EEB" w:rsidRPr="006608F9" w:rsidRDefault="000C5EEB" w:rsidP="000C5EEB">
                      <w:pPr>
                        <w:rPr>
                          <w:sz w:val="14"/>
                          <w:szCs w:val="14"/>
                        </w:rPr>
                      </w:pPr>
                      <w:r w:rsidRPr="006608F9">
                        <w:rPr>
                          <w:sz w:val="14"/>
                          <w:szCs w:val="14"/>
                        </w:rPr>
                        <w:t xml:space="preserve">29-31 </w:t>
                      </w:r>
                      <w:proofErr w:type="spellStart"/>
                      <w:r w:rsidRPr="006608F9">
                        <w:rPr>
                          <w:sz w:val="14"/>
                          <w:szCs w:val="14"/>
                        </w:rPr>
                        <w:t>Elmfield</w:t>
                      </w:r>
                      <w:proofErr w:type="spellEnd"/>
                      <w:r w:rsidRPr="006608F9">
                        <w:rPr>
                          <w:sz w:val="14"/>
                          <w:szCs w:val="14"/>
                        </w:rPr>
                        <w:t xml:space="preserve"> Road</w:t>
                      </w:r>
                    </w:p>
                    <w:p w:rsidR="000C5EEB" w:rsidRPr="006608F9" w:rsidRDefault="000C5EEB" w:rsidP="000C5EEB">
                      <w:pPr>
                        <w:rPr>
                          <w:sz w:val="14"/>
                          <w:szCs w:val="14"/>
                        </w:rPr>
                      </w:pPr>
                      <w:r w:rsidRPr="006608F9">
                        <w:rPr>
                          <w:sz w:val="14"/>
                          <w:szCs w:val="14"/>
                        </w:rPr>
                        <w:t>Bromley</w:t>
                      </w:r>
                    </w:p>
                    <w:p w:rsidR="000C5EEB" w:rsidRPr="006608F9" w:rsidRDefault="000C5EEB" w:rsidP="000C5EEB">
                      <w:pPr>
                        <w:rPr>
                          <w:sz w:val="14"/>
                          <w:szCs w:val="14"/>
                        </w:rPr>
                      </w:pPr>
                      <w:r w:rsidRPr="006608F9">
                        <w:rPr>
                          <w:sz w:val="14"/>
                          <w:szCs w:val="14"/>
                        </w:rPr>
                        <w:t>Kent</w:t>
                      </w:r>
                    </w:p>
                    <w:p w:rsidR="000C5EEB" w:rsidRPr="006608F9" w:rsidRDefault="000C5EEB" w:rsidP="000C5EEB">
                      <w:pPr>
                        <w:rPr>
                          <w:sz w:val="14"/>
                          <w:szCs w:val="14"/>
                        </w:rPr>
                      </w:pPr>
                      <w:r w:rsidRPr="006608F9">
                        <w:rPr>
                          <w:sz w:val="14"/>
                          <w:szCs w:val="14"/>
                        </w:rPr>
                        <w:t>BR1 1LT</w:t>
                      </w:r>
                    </w:p>
                    <w:p w:rsidR="000C5EEB" w:rsidRPr="0016622D" w:rsidRDefault="000C5EEB" w:rsidP="000C5EEB">
                      <w:pPr>
                        <w:rPr>
                          <w:sz w:val="14"/>
                          <w:szCs w:val="14"/>
                        </w:rPr>
                      </w:pPr>
                    </w:p>
                    <w:p w:rsidR="000C5EEB" w:rsidRPr="0016622D" w:rsidRDefault="000C5EEB" w:rsidP="000C5EEB">
                      <w:pPr>
                        <w:tabs>
                          <w:tab w:val="left" w:pos="567"/>
                          <w:tab w:val="left" w:pos="1134"/>
                          <w:tab w:val="left" w:pos="1701"/>
                          <w:tab w:val="left" w:pos="2268"/>
                          <w:tab w:val="left" w:pos="6237"/>
                          <w:tab w:val="right" w:pos="9072"/>
                        </w:tabs>
                        <w:jc w:val="both"/>
                        <w:rPr>
                          <w:rFonts w:cs="Arial"/>
                          <w:sz w:val="14"/>
                          <w:szCs w:val="14"/>
                        </w:rPr>
                      </w:pPr>
                      <w:r w:rsidRPr="0016622D">
                        <w:rPr>
                          <w:rFonts w:cs="Arial"/>
                          <w:b/>
                          <w:sz w:val="14"/>
                          <w:szCs w:val="14"/>
                        </w:rPr>
                        <w:t>Tel:</w:t>
                      </w:r>
                      <w:r w:rsidRPr="0016622D">
                        <w:rPr>
                          <w:rFonts w:cs="Arial"/>
                          <w:sz w:val="14"/>
                          <w:szCs w:val="14"/>
                        </w:rPr>
                        <w:t xml:space="preserve">  + 44 20 8663 0948</w:t>
                      </w:r>
                      <w:r w:rsidRPr="0016622D">
                        <w:rPr>
                          <w:rFonts w:cs="Arial"/>
                          <w:sz w:val="14"/>
                          <w:szCs w:val="14"/>
                        </w:rPr>
                        <w:tab/>
                      </w:r>
                      <w:r w:rsidRPr="0016622D">
                        <w:rPr>
                          <w:rFonts w:cs="Arial"/>
                          <w:sz w:val="14"/>
                          <w:szCs w:val="14"/>
                        </w:rPr>
                        <w:tab/>
                        <w:t xml:space="preserve">                                                                                                   </w:t>
                      </w:r>
                      <w:r w:rsidRPr="0016622D">
                        <w:rPr>
                          <w:rFonts w:cs="Arial"/>
                          <w:b/>
                          <w:sz w:val="14"/>
                          <w:szCs w:val="14"/>
                        </w:rPr>
                        <w:t>Emai</w:t>
                      </w:r>
                      <w:r w:rsidRPr="0016622D">
                        <w:rPr>
                          <w:rFonts w:cs="Arial"/>
                          <w:sz w:val="14"/>
                          <w:szCs w:val="14"/>
                        </w:rPr>
                        <w:t xml:space="preserve">l: </w:t>
                      </w:r>
                      <w:hyperlink r:id="rId9" w:history="1">
                        <w:r w:rsidRPr="0016622D">
                          <w:rPr>
                            <w:rStyle w:val="NormalWeb"/>
                            <w:rFonts w:cs="Arial"/>
                            <w:sz w:val="14"/>
                            <w:szCs w:val="14"/>
                          </w:rPr>
                          <w:t>effc@effc.org</w:t>
                        </w:r>
                      </w:hyperlink>
                    </w:p>
                    <w:p w:rsidR="000C5EEB" w:rsidRPr="0016622D" w:rsidRDefault="000C5EEB" w:rsidP="000C5EEB">
                      <w:pPr>
                        <w:tabs>
                          <w:tab w:val="left" w:pos="567"/>
                          <w:tab w:val="left" w:pos="1134"/>
                          <w:tab w:val="left" w:pos="1701"/>
                          <w:tab w:val="left" w:pos="2268"/>
                          <w:tab w:val="left" w:pos="6237"/>
                          <w:tab w:val="right" w:pos="9072"/>
                        </w:tabs>
                        <w:jc w:val="both"/>
                        <w:rPr>
                          <w:rFonts w:cs="Arial"/>
                          <w:sz w:val="14"/>
                          <w:szCs w:val="14"/>
                        </w:rPr>
                      </w:pPr>
                      <w:r w:rsidRPr="0016622D">
                        <w:rPr>
                          <w:rFonts w:cs="Arial"/>
                          <w:b/>
                          <w:sz w:val="14"/>
                          <w:szCs w:val="14"/>
                        </w:rPr>
                        <w:t>Website:</w:t>
                      </w:r>
                      <w:r w:rsidRPr="0016622D">
                        <w:rPr>
                          <w:rFonts w:cs="Arial"/>
                          <w:sz w:val="14"/>
                          <w:szCs w:val="14"/>
                        </w:rPr>
                        <w:t xml:space="preserve"> </w:t>
                      </w:r>
                      <w:hyperlink r:id="rId10" w:history="1">
                        <w:r w:rsidRPr="0016622D">
                          <w:rPr>
                            <w:rStyle w:val="NormalWeb"/>
                            <w:rFonts w:cs="Arial"/>
                            <w:sz w:val="14"/>
                            <w:szCs w:val="14"/>
                          </w:rPr>
                          <w:t>www.effc.org</w:t>
                        </w:r>
                      </w:hyperlink>
                    </w:p>
                    <w:p w:rsidR="000C5EEB" w:rsidRDefault="000C5EEB" w:rsidP="000C5EEB">
                      <w:pPr/>
                    </w:p>
                    <w:p w:rsidR="000C5EEB" w:rsidRPr="006608F9" w:rsidRDefault="000C5EEB" w:rsidP="000C5EEB">
                      <w:pPr>
                        <w:rPr>
                          <w:sz w:val="14"/>
                          <w:szCs w:val="14"/>
                        </w:rPr>
                      </w:pPr>
                    </w:p>
                    <w:p w:rsidR="000C5EEB" w:rsidRDefault="000C5EEB" w:rsidP="000C5EEB"/>
                  </w:txbxContent>
                </v:textbox>
              </v:shape>
            </w:pict>
          </mc:Fallback>
        </mc:AlternateContent>
      </w:r>
    </w:p>
    <w:p w:rsidR="000C5EEB" w:rsidRDefault="000C5EEB" w:rsidP="000C5EEB">
      <w:pPr>
        <w:rPr>
          <w:lang w:eastAsia="en-GB"/>
        </w:rPr>
      </w:pPr>
    </w:p>
    <w:p w:rsidR="000C5EEB" w:rsidRDefault="000C5EEB" w:rsidP="000C5EEB">
      <w:pPr>
        <w:rPr>
          <w:lang w:eastAsia="en-GB"/>
        </w:rPr>
      </w:pPr>
    </w:p>
    <w:p w:rsidR="000C5EEB" w:rsidRDefault="000C5EEB" w:rsidP="000C5EEB">
      <w:pPr>
        <w:rPr>
          <w:lang w:eastAsia="en-GB"/>
        </w:rPr>
      </w:pPr>
    </w:p>
    <w:p w:rsidR="00634AAE" w:rsidRPr="000C5EEB" w:rsidRDefault="00634AAE" w:rsidP="000C5EEB">
      <w:pPr>
        <w:rPr>
          <w:b/>
          <w:sz w:val="32"/>
          <w:szCs w:val="32"/>
          <w:lang w:eastAsia="en-GB"/>
        </w:rPr>
      </w:pPr>
      <w:r w:rsidRPr="000C5EEB">
        <w:rPr>
          <w:b/>
          <w:sz w:val="32"/>
          <w:szCs w:val="32"/>
          <w:lang w:eastAsia="en-GB"/>
        </w:rPr>
        <w:t>Dispute resolution / Austria</w:t>
      </w:r>
    </w:p>
    <w:p w:rsidR="00634AAE" w:rsidRPr="000C5EEB" w:rsidRDefault="00634AAE" w:rsidP="000C5EEB">
      <w:pPr>
        <w:rPr>
          <w:b/>
          <w:lang w:eastAsia="en-GB"/>
        </w:rPr>
      </w:pPr>
      <w:r w:rsidRPr="000C5EEB">
        <w:rPr>
          <w:b/>
          <w:lang w:eastAsia="en-GB"/>
        </w:rPr>
        <w:t>Out of court dispute resolution in construction</w:t>
      </w:r>
    </w:p>
    <w:p w:rsidR="00634AAE" w:rsidRPr="000C5EEB" w:rsidRDefault="00634AAE" w:rsidP="000C5EEB">
      <w:pPr>
        <w:rPr>
          <w:lang w:eastAsia="en-GB"/>
        </w:rPr>
      </w:pPr>
      <w:r w:rsidRPr="000C5EEB">
        <w:rPr>
          <w:lang w:eastAsia="en-GB"/>
        </w:rPr>
        <w:t>The extra-judicial dispute resolution relies on the voluntary action of the parties involved, because there is no legal regulation. The following are possibilities for extra-judicial dispute resolution:</w:t>
      </w:r>
    </w:p>
    <w:p w:rsidR="00634AAE" w:rsidRPr="000C5EEB" w:rsidRDefault="00634AAE" w:rsidP="00A80E50">
      <w:pPr>
        <w:pStyle w:val="ListParagraph"/>
        <w:numPr>
          <w:ilvl w:val="0"/>
          <w:numId w:val="2"/>
        </w:numPr>
        <w:rPr>
          <w:lang w:eastAsia="en-GB"/>
        </w:rPr>
      </w:pPr>
      <w:r w:rsidRPr="000C5EEB">
        <w:rPr>
          <w:lang w:eastAsia="en-GB"/>
        </w:rPr>
        <w:t>Direct negotiations between the parties involved in the dispute</w:t>
      </w:r>
    </w:p>
    <w:p w:rsidR="00634AAE" w:rsidRPr="000C5EEB" w:rsidRDefault="00634AAE" w:rsidP="00A80E50">
      <w:pPr>
        <w:pStyle w:val="ListParagraph"/>
        <w:numPr>
          <w:ilvl w:val="0"/>
          <w:numId w:val="2"/>
        </w:numPr>
        <w:rPr>
          <w:lang w:eastAsia="en-GB"/>
        </w:rPr>
      </w:pPr>
      <w:r w:rsidRPr="000C5EEB">
        <w:rPr>
          <w:lang w:eastAsia="en-GB"/>
        </w:rPr>
        <w:t>Negotiations under supervision of a third, neutral party, to reach an agreed solution (mediation)</w:t>
      </w:r>
    </w:p>
    <w:p w:rsidR="00634AAE" w:rsidRPr="000C5EEB" w:rsidRDefault="00634AAE" w:rsidP="00A80E50">
      <w:pPr>
        <w:pStyle w:val="ListParagraph"/>
        <w:numPr>
          <w:ilvl w:val="0"/>
          <w:numId w:val="2"/>
        </w:numPr>
        <w:rPr>
          <w:lang w:eastAsia="en-GB"/>
        </w:rPr>
      </w:pPr>
      <w:r w:rsidRPr="000C5EEB">
        <w:rPr>
          <w:lang w:eastAsia="en-GB"/>
        </w:rPr>
        <w:t>Negotiations, where an arbitrator is presenting a draft dispute settlement</w:t>
      </w:r>
    </w:p>
    <w:p w:rsidR="00634AAE" w:rsidRPr="000C5EEB" w:rsidRDefault="00634AAE" w:rsidP="000C5EEB">
      <w:pPr>
        <w:rPr>
          <w:b/>
          <w:lang w:eastAsia="en-GB"/>
        </w:rPr>
      </w:pPr>
      <w:r w:rsidRPr="000C5EEB">
        <w:rPr>
          <w:b/>
          <w:lang w:eastAsia="en-GB"/>
        </w:rPr>
        <w:t>Arbitration procedure</w:t>
      </w:r>
    </w:p>
    <w:p w:rsidR="00634AAE" w:rsidRPr="000C5EEB" w:rsidRDefault="00634AAE" w:rsidP="000C5EEB">
      <w:pPr>
        <w:rPr>
          <w:lang w:eastAsia="en-GB"/>
        </w:rPr>
      </w:pPr>
      <w:r w:rsidRPr="000C5EEB">
        <w:rPr>
          <w:lang w:eastAsia="en-GB"/>
        </w:rPr>
        <w:t>Parties to the contract have the possibility to submit themselves, in the case of a dispute, to a settlement by arbitration, upon signing the contract. This means:</w:t>
      </w:r>
    </w:p>
    <w:p w:rsidR="00634AAE" w:rsidRPr="000C5EEB" w:rsidRDefault="00634AAE" w:rsidP="000C5EEB">
      <w:pPr>
        <w:rPr>
          <w:lang w:eastAsia="en-GB"/>
        </w:rPr>
      </w:pPr>
      <w:r w:rsidRPr="000C5EEB">
        <w:rPr>
          <w:lang w:eastAsia="en-GB"/>
        </w:rPr>
        <w:t>In the case of disagreement between the parties, the constitution of the court of arbitration will be set up by an impartial body. If there is no arbitration contract this body is the court of competent jurisdiction.</w:t>
      </w:r>
    </w:p>
    <w:p w:rsidR="00634AAE" w:rsidRPr="000C5EEB" w:rsidRDefault="00634AAE" w:rsidP="000C5EEB">
      <w:pPr>
        <w:rPr>
          <w:lang w:eastAsia="en-GB"/>
        </w:rPr>
      </w:pPr>
      <w:r w:rsidRPr="000C5EEB">
        <w:rPr>
          <w:lang w:eastAsia="en-GB"/>
        </w:rPr>
        <w:t>The court of arbitration is, in accordance with the rules, not bound to the applications of the parties. A binding can be agreed.</w:t>
      </w:r>
    </w:p>
    <w:p w:rsidR="00634AAE" w:rsidRPr="000C5EEB" w:rsidRDefault="00634AAE" w:rsidP="000C5EEB">
      <w:pPr>
        <w:rPr>
          <w:lang w:eastAsia="en-GB"/>
        </w:rPr>
      </w:pPr>
      <w:r w:rsidRPr="000C5EEB">
        <w:rPr>
          <w:lang w:eastAsia="en-GB"/>
        </w:rPr>
        <w:t>The arbitration procedure opens the way to a faster and, compared to court ruling if you make use of reasonable referee fees, a more cost advantageous solution.</w:t>
      </w:r>
    </w:p>
    <w:p w:rsidR="00634AAE" w:rsidRPr="000C5EEB" w:rsidRDefault="00634AAE" w:rsidP="000C5EEB">
      <w:pPr>
        <w:rPr>
          <w:lang w:eastAsia="en-GB"/>
        </w:rPr>
      </w:pPr>
      <w:r w:rsidRPr="000C5EEB">
        <w:rPr>
          <w:lang w:eastAsia="en-GB"/>
        </w:rPr>
        <w:t>The decision of the court of arbitration has the same effect as a final judgement (i</w:t>
      </w:r>
      <w:r w:rsidR="000C5EEB">
        <w:rPr>
          <w:lang w:eastAsia="en-GB"/>
        </w:rPr>
        <w:t>.</w:t>
      </w:r>
      <w:r w:rsidRPr="000C5EEB">
        <w:rPr>
          <w:lang w:eastAsia="en-GB"/>
        </w:rPr>
        <w:t>e</w:t>
      </w:r>
      <w:r w:rsidR="000C5EEB">
        <w:rPr>
          <w:lang w:eastAsia="en-GB"/>
        </w:rPr>
        <w:t>.</w:t>
      </w:r>
      <w:r w:rsidRPr="000C5EEB">
        <w:rPr>
          <w:lang w:eastAsia="en-GB"/>
        </w:rPr>
        <w:t xml:space="preserve"> it is not subject to appeal)</w:t>
      </w:r>
    </w:p>
    <w:p w:rsidR="00634AAE" w:rsidRPr="000C5EEB" w:rsidRDefault="00634AAE" w:rsidP="000C5EEB">
      <w:pPr>
        <w:rPr>
          <w:lang w:eastAsia="en-GB"/>
        </w:rPr>
      </w:pPr>
      <w:r w:rsidRPr="000C5EEB">
        <w:rPr>
          <w:lang w:eastAsia="en-GB"/>
        </w:rPr>
        <w:t>Referee</w:t>
      </w:r>
      <w:bookmarkStart w:id="0" w:name="_GoBack"/>
      <w:bookmarkEnd w:id="0"/>
      <w:r w:rsidRPr="000C5EEB">
        <w:rPr>
          <w:lang w:eastAsia="en-GB"/>
        </w:rPr>
        <w:t>s may only be appointed with the agreement of both parties. Those qualified as arbitrators must have the capacity to sue and negotiate - active professional judges are excluded. Arbitrators with specific knowledge may be assigned.</w:t>
      </w:r>
    </w:p>
    <w:p w:rsidR="00634AAE" w:rsidRPr="000C5EEB" w:rsidRDefault="00634AAE" w:rsidP="000C5EEB">
      <w:pPr>
        <w:rPr>
          <w:lang w:eastAsia="en-GB"/>
        </w:rPr>
      </w:pPr>
      <w:r w:rsidRPr="000C5EEB">
        <w:rPr>
          <w:lang w:eastAsia="en-GB"/>
        </w:rPr>
        <w:t>The procedure is non-public, unless agreed otherwise in the arbitration contract.</w:t>
      </w:r>
    </w:p>
    <w:p w:rsidR="00634AAE" w:rsidRPr="000C5EEB" w:rsidRDefault="00634AAE" w:rsidP="000C5EEB">
      <w:pPr>
        <w:rPr>
          <w:lang w:eastAsia="en-GB"/>
        </w:rPr>
      </w:pPr>
      <w:r w:rsidRPr="000C5EEB">
        <w:rPr>
          <w:lang w:eastAsia="en-GB"/>
        </w:rPr>
        <w:t>The agreement of the arbitration and negotiation rules of the International Court of Arbitration of the Chamber of Commerce Vienna leads to application of Austrian law.</w:t>
      </w:r>
    </w:p>
    <w:p w:rsidR="00634AAE" w:rsidRPr="000C5EEB" w:rsidRDefault="00634AAE" w:rsidP="000C5EEB">
      <w:pPr>
        <w:rPr>
          <w:lang w:eastAsia="en-GB"/>
        </w:rPr>
      </w:pPr>
      <w:r w:rsidRPr="000C5EEB">
        <w:rPr>
          <w:lang w:eastAsia="en-GB"/>
        </w:rPr>
        <w:t>Differences between Juridical Resolution and Arbitration</w:t>
      </w:r>
    </w:p>
    <w:p w:rsidR="00634AAE" w:rsidRPr="000C5EEB" w:rsidRDefault="00634AAE" w:rsidP="000C5EEB">
      <w:pPr>
        <w:rPr>
          <w:lang w:eastAsia="en-GB"/>
        </w:rPr>
      </w:pPr>
      <w:r w:rsidRPr="000C5EEB">
        <w:rPr>
          <w:lang w:eastAsia="en-GB"/>
        </w:rPr>
        <w:t>Procedure is focused on the Code of Civil Procedure</w:t>
      </w:r>
    </w:p>
    <w:p w:rsidR="00634AAE" w:rsidRPr="000C5EEB" w:rsidRDefault="00634AAE" w:rsidP="000C5EEB">
      <w:pPr>
        <w:rPr>
          <w:lang w:eastAsia="en-GB"/>
        </w:rPr>
      </w:pPr>
      <w:r w:rsidRPr="000C5EEB">
        <w:rPr>
          <w:lang w:eastAsia="en-GB"/>
        </w:rPr>
        <w:lastRenderedPageBreak/>
        <w:t>All parties have to produce evidence to support their case</w:t>
      </w:r>
    </w:p>
    <w:p w:rsidR="00634AAE" w:rsidRPr="000C5EEB" w:rsidRDefault="00634AAE" w:rsidP="000C5EEB">
      <w:pPr>
        <w:rPr>
          <w:lang w:eastAsia="en-GB"/>
        </w:rPr>
      </w:pPr>
      <w:r w:rsidRPr="000C5EEB">
        <w:rPr>
          <w:lang w:eastAsia="en-GB"/>
        </w:rPr>
        <w:t>Legal proceedings can involve three instances (Regional court, Higher Regional Court, OGH - Federal Court of Justice) and can be very expensive and extremely time consuming</w:t>
      </w:r>
    </w:p>
    <w:p w:rsidR="00634AAE" w:rsidRPr="000C5EEB" w:rsidRDefault="00634AAE" w:rsidP="000C5EEB">
      <w:pPr>
        <w:rPr>
          <w:lang w:eastAsia="en-GB"/>
        </w:rPr>
      </w:pPr>
      <w:r w:rsidRPr="000C5EEB">
        <w:rPr>
          <w:lang w:eastAsia="en-GB"/>
        </w:rPr>
        <w:t>In most cases the court does not have the specific knowledge and relies on the opinion of experts during the trial</w:t>
      </w:r>
    </w:p>
    <w:p w:rsidR="00634AAE" w:rsidRPr="000C5EEB" w:rsidRDefault="00634AAE" w:rsidP="000C5EEB">
      <w:pPr>
        <w:rPr>
          <w:lang w:eastAsia="en-GB"/>
        </w:rPr>
      </w:pPr>
      <w:r w:rsidRPr="000C5EEB">
        <w:rPr>
          <w:lang w:eastAsia="en-GB"/>
        </w:rPr>
        <w:t>The procedure is public</w:t>
      </w:r>
    </w:p>
    <w:p w:rsidR="00693947" w:rsidRPr="000C5EEB" w:rsidRDefault="00693947" w:rsidP="000C5EEB"/>
    <w:sectPr w:rsidR="00693947" w:rsidRPr="000C5E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26E3D"/>
    <w:multiLevelType w:val="hybridMultilevel"/>
    <w:tmpl w:val="BECAC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E371ED"/>
    <w:multiLevelType w:val="multilevel"/>
    <w:tmpl w:val="CE74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AAE"/>
    <w:rsid w:val="000C5EEB"/>
    <w:rsid w:val="00634AAE"/>
    <w:rsid w:val="00693947"/>
    <w:rsid w:val="00A80E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A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d">
    <w:name w:val="med"/>
    <w:basedOn w:val="DefaultParagraphFont"/>
    <w:rsid w:val="00634AAE"/>
  </w:style>
  <w:style w:type="paragraph" w:styleId="ListParagraph">
    <w:name w:val="List Paragraph"/>
    <w:basedOn w:val="Normal"/>
    <w:uiPriority w:val="34"/>
    <w:qFormat/>
    <w:rsid w:val="00A80E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34A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d">
    <w:name w:val="med"/>
    <w:basedOn w:val="DefaultParagraphFont"/>
    <w:rsid w:val="00634AAE"/>
  </w:style>
  <w:style w:type="paragraph" w:styleId="ListParagraph">
    <w:name w:val="List Paragraph"/>
    <w:basedOn w:val="Normal"/>
    <w:uiPriority w:val="34"/>
    <w:qFormat/>
    <w:rsid w:val="00A80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06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fc.org" TargetMode="External"/><Relationship Id="rId3" Type="http://schemas.microsoft.com/office/2007/relationships/stylesWithEffects" Target="stylesWithEffects.xml"/><Relationship Id="rId7" Type="http://schemas.openxmlformats.org/officeDocument/2006/relationships/hyperlink" Target="mailto:effc@effc.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ffc.org" TargetMode="External"/><Relationship Id="rId4" Type="http://schemas.openxmlformats.org/officeDocument/2006/relationships/settings" Target="settings.xml"/><Relationship Id="rId9" Type="http://schemas.openxmlformats.org/officeDocument/2006/relationships/hyperlink" Target="mailto:effc@eff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Ciaran Jennings</dc:creator>
  <cp:lastModifiedBy>Ciaran Jennings</cp:lastModifiedBy>
  <cp:revision>3</cp:revision>
  <dcterms:created xsi:type="dcterms:W3CDTF">2015-12-04T09:48:00Z</dcterms:created>
  <dcterms:modified xsi:type="dcterms:W3CDTF">2015-12-04T09:51:00Z</dcterms:modified>
</cp:coreProperties>
</file>